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923C4C" w:rsidP="00382622">
      <w:pPr>
        <w:jc w:val="center"/>
      </w:pPr>
      <w:r>
        <w:rPr>
          <w:b/>
        </w:rPr>
        <w:t xml:space="preserve">                                                                                                  </w:t>
      </w:r>
      <w:r w:rsidR="00625AD4">
        <w:rPr>
          <w:b/>
        </w:rPr>
        <w:t xml:space="preserve">                      </w:t>
      </w:r>
    </w:p>
    <w:p w:rsidR="00BA72A9" w:rsidRPr="009C1D97" w:rsidRDefault="00BA72A9" w:rsidP="009B6C28">
      <w:pPr>
        <w:pStyle w:val="ConsPlusNormal"/>
        <w:ind w:left="-142" w:firstLine="426"/>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00871902" w:rsidRPr="00871902">
        <w:rPr>
          <w:rFonts w:ascii="Times New Roman" w:hAnsi="Times New Roman" w:cs="Times New Roman"/>
          <w:i/>
          <w:sz w:val="24"/>
          <w:szCs w:val="24"/>
        </w:rPr>
        <w:t>главный</w:t>
      </w:r>
      <w:r w:rsidR="00871902">
        <w:rPr>
          <w:rFonts w:ascii="Times New Roman" w:hAnsi="Times New Roman" w:cs="Times New Roman"/>
          <w:sz w:val="24"/>
          <w:szCs w:val="24"/>
        </w:rPr>
        <w:t xml:space="preserve"> </w:t>
      </w:r>
      <w:r w:rsidR="00061996">
        <w:rPr>
          <w:rFonts w:ascii="Times New Roman" w:hAnsi="Times New Roman" w:cs="Times New Roman"/>
          <w:i/>
          <w:sz w:val="24"/>
          <w:szCs w:val="24"/>
        </w:rPr>
        <w:t xml:space="preserve">специалист-эксперт </w:t>
      </w:r>
      <w:r w:rsidRPr="009C1D97">
        <w:rPr>
          <w:rFonts w:ascii="Times New Roman" w:hAnsi="Times New Roman" w:cs="Times New Roman"/>
          <w:i/>
          <w:sz w:val="24"/>
          <w:szCs w:val="24"/>
        </w:rPr>
        <w:t>отдела</w:t>
      </w:r>
      <w:r w:rsidR="00E4084B">
        <w:rPr>
          <w:rFonts w:ascii="Times New Roman" w:hAnsi="Times New Roman" w:cs="Times New Roman"/>
          <w:i/>
          <w:sz w:val="24"/>
          <w:szCs w:val="24"/>
        </w:rPr>
        <w:t xml:space="preserve"> </w:t>
      </w:r>
      <w:r w:rsidR="00871902">
        <w:rPr>
          <w:rFonts w:ascii="Times New Roman" w:hAnsi="Times New Roman" w:cs="Times New Roman"/>
          <w:i/>
          <w:sz w:val="24"/>
          <w:szCs w:val="24"/>
        </w:rPr>
        <w:t xml:space="preserve">кадров </w:t>
      </w:r>
      <w:r w:rsidRPr="009C1D97">
        <w:rPr>
          <w:rFonts w:ascii="Times New Roman" w:hAnsi="Times New Roman" w:cs="Times New Roman"/>
          <w:sz w:val="24"/>
          <w:szCs w:val="24"/>
        </w:rPr>
        <w:t xml:space="preserve">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а) наличие высшего образования не ниже уровня </w:t>
      </w:r>
      <w:proofErr w:type="spellStart"/>
      <w:r w:rsidRPr="009C1D97">
        <w:rPr>
          <w:rFonts w:ascii="Times New Roman" w:hAnsi="Times New Roman" w:cs="Times New Roman"/>
          <w:sz w:val="24"/>
          <w:szCs w:val="24"/>
        </w:rPr>
        <w:t>бакалавриата</w:t>
      </w:r>
      <w:proofErr w:type="spellEnd"/>
      <w:r w:rsidRPr="009C1D97">
        <w:rPr>
          <w:rFonts w:ascii="Times New Roman" w:hAnsi="Times New Roman" w:cs="Times New Roman"/>
          <w:sz w:val="24"/>
          <w:szCs w:val="24"/>
        </w:rPr>
        <w:t>.</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б)  без предъявле</w:t>
      </w:r>
      <w:bookmarkStart w:id="0" w:name="_GoBack"/>
      <w:bookmarkEnd w:id="0"/>
      <w:r w:rsidRPr="009C1D97">
        <w:rPr>
          <w:rFonts w:ascii="Times New Roman" w:hAnsi="Times New Roman" w:cs="Times New Roman"/>
          <w:sz w:val="24"/>
          <w:szCs w:val="24"/>
        </w:rPr>
        <w:t>ния требования к стажу;</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9C1D97" w:rsidRDefault="00390DB7" w:rsidP="009C1D97">
      <w:pPr>
        <w:pStyle w:val="ConsPlusNormal"/>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46EEC" w:rsidRPr="009C1D97">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Default="00390DB7" w:rsidP="009C1D97">
      <w:pPr>
        <w:pStyle w:val="ConsPlusNormal"/>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46EEC" w:rsidRPr="009C1D97">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71902" w:rsidRPr="00390DB7" w:rsidRDefault="00871902" w:rsidP="00390DB7">
      <w:pPr>
        <w:pStyle w:val="ConsPlusNormal"/>
        <w:ind w:left="-142" w:firstLine="115"/>
        <w:jc w:val="both"/>
        <w:rPr>
          <w:rFonts w:ascii="Times New Roman" w:hAnsi="Times New Roman" w:cs="Times New Roman"/>
          <w:sz w:val="24"/>
          <w:szCs w:val="24"/>
        </w:rPr>
      </w:pPr>
      <w:r w:rsidRPr="00E26550">
        <w:rPr>
          <w:rFonts w:ascii="Times New Roman" w:hAnsi="Times New Roman" w:cs="Times New Roman"/>
          <w:b/>
          <w:i/>
          <w:color w:val="4F81BD" w:themeColor="accent1"/>
          <w:sz w:val="26"/>
          <w:szCs w:val="26"/>
        </w:rPr>
        <w:t xml:space="preserve">   </w:t>
      </w:r>
      <w:r w:rsidR="00390DB7">
        <w:rPr>
          <w:rFonts w:ascii="Times New Roman" w:hAnsi="Times New Roman" w:cs="Times New Roman"/>
          <w:b/>
          <w:i/>
          <w:color w:val="4F81BD" w:themeColor="accent1"/>
          <w:sz w:val="26"/>
          <w:szCs w:val="26"/>
        </w:rPr>
        <w:t xml:space="preserve">     </w:t>
      </w:r>
      <w:r w:rsidRPr="00390DB7">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871902" w:rsidRPr="009C1D97" w:rsidRDefault="00871902" w:rsidP="009C1D97">
      <w:pPr>
        <w:pStyle w:val="ConsPlusNormal"/>
        <w:ind w:left="-142" w:firstLine="426"/>
        <w:jc w:val="both"/>
        <w:rPr>
          <w:rFonts w:ascii="Times New Roman" w:hAnsi="Times New Roman" w:cs="Times New Roman"/>
          <w:sz w:val="24"/>
          <w:szCs w:val="24"/>
        </w:rPr>
      </w:pPr>
    </w:p>
    <w:p w:rsidR="00255663" w:rsidRPr="009C1D97" w:rsidRDefault="00061996" w:rsidP="009C1D97">
      <w:pPr>
        <w:pStyle w:val="ConsPlusNormal"/>
        <w:ind w:left="-142" w:firstLine="426"/>
        <w:jc w:val="both"/>
        <w:rPr>
          <w:rFonts w:ascii="Times New Roman" w:hAnsi="Times New Roman" w:cs="Times New Roman"/>
          <w:b/>
          <w:sz w:val="24"/>
          <w:szCs w:val="24"/>
        </w:rPr>
      </w:pPr>
      <w:r>
        <w:rPr>
          <w:rFonts w:ascii="Times New Roman" w:hAnsi="Times New Roman" w:cs="Times New Roman"/>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E4084B" w:rsidRPr="00E4084B" w:rsidRDefault="00390DB7" w:rsidP="00390DB7">
      <w:pPr>
        <w:pStyle w:val="ConsPlusNormal"/>
        <w:ind w:left="-142" w:firstLine="115"/>
        <w:jc w:val="both"/>
        <w:rPr>
          <w:rFonts w:ascii="Times New Roman" w:hAnsi="Times New Roman" w:cs="Times New Roman"/>
          <w:sz w:val="24"/>
          <w:szCs w:val="24"/>
        </w:rPr>
      </w:pPr>
      <w:r>
        <w:rPr>
          <w:rFonts w:ascii="Times New Roman" w:hAnsi="Times New Roman" w:cs="Times New Roman"/>
          <w:sz w:val="24"/>
          <w:szCs w:val="24"/>
        </w:rPr>
        <w:t xml:space="preserve">     </w:t>
      </w:r>
      <w:r w:rsidR="00E4084B" w:rsidRPr="00E4084B">
        <w:rPr>
          <w:rFonts w:ascii="Times New Roman" w:hAnsi="Times New Roman" w:cs="Times New Roman"/>
          <w:sz w:val="24"/>
          <w:szCs w:val="24"/>
        </w:rPr>
        <w:t>а) наличие высшего образования по специальности, направлению подготовки: «Юриспруденция»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4084B" w:rsidRPr="00E4084B" w:rsidRDefault="00E4084B" w:rsidP="00390DB7">
      <w:pPr>
        <w:pStyle w:val="ConsPlusNormal"/>
        <w:ind w:left="-142" w:firstLine="540"/>
        <w:jc w:val="both"/>
        <w:rPr>
          <w:rFonts w:ascii="Times New Roman" w:hAnsi="Times New Roman" w:cs="Times New Roman"/>
          <w:sz w:val="24"/>
          <w:szCs w:val="24"/>
        </w:rPr>
      </w:pPr>
      <w:r w:rsidRPr="00E4084B">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061996" w:rsidRDefault="00061996" w:rsidP="00061996">
      <w:pPr>
        <w:tabs>
          <w:tab w:val="left" w:pos="993"/>
        </w:tabs>
        <w:contextualSpacing/>
        <w:jc w:val="both"/>
        <w:rPr>
          <w:b/>
        </w:rPr>
      </w:pPr>
      <w:r>
        <w:rPr>
          <w:b/>
        </w:rPr>
        <w:t xml:space="preserve">   </w:t>
      </w:r>
      <w:r w:rsidR="00554B37" w:rsidRPr="00061996">
        <w:rPr>
          <w:b/>
        </w:rPr>
        <w:t xml:space="preserve">б) наличие профессиональных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061996" w:rsidRPr="00061996" w:rsidRDefault="00061996" w:rsidP="00061996">
      <w:pPr>
        <w:pStyle w:val="ConsPlusNormal"/>
        <w:ind w:left="-142" w:firstLine="540"/>
        <w:jc w:val="both"/>
        <w:rPr>
          <w:rFonts w:ascii="Times New Roman" w:hAnsi="Times New Roman" w:cs="Times New Roman"/>
          <w:sz w:val="24"/>
          <w:szCs w:val="24"/>
        </w:rPr>
      </w:pPr>
      <w:proofErr w:type="gramStart"/>
      <w:r w:rsidRPr="0006199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61996">
        <w:rPr>
          <w:rFonts w:ascii="Times New Roman" w:hAnsi="Times New Roman" w:cs="Times New Roman"/>
          <w:sz w:val="24"/>
          <w:szCs w:val="24"/>
        </w:rPr>
        <w:t xml:space="preserve"> текстовом </w:t>
      </w:r>
      <w:proofErr w:type="gramStart"/>
      <w:r w:rsidRPr="00061996">
        <w:rPr>
          <w:rFonts w:ascii="Times New Roman" w:hAnsi="Times New Roman" w:cs="Times New Roman"/>
          <w:sz w:val="24"/>
          <w:szCs w:val="24"/>
        </w:rPr>
        <w:t>редакторе</w:t>
      </w:r>
      <w:proofErr w:type="gramEnd"/>
      <w:r w:rsidRPr="00061996">
        <w:rPr>
          <w:rFonts w:ascii="Times New Roman" w:hAnsi="Times New Roman" w:cs="Times New Roman"/>
          <w:sz w:val="24"/>
          <w:szCs w:val="24"/>
        </w:rPr>
        <w:t xml:space="preserve">, с электронными таблицами, с базами данных; управления электронной </w:t>
      </w:r>
      <w:r w:rsidRPr="00061996">
        <w:rPr>
          <w:rFonts w:ascii="Times New Roman" w:hAnsi="Times New Roman" w:cs="Times New Roman"/>
          <w:sz w:val="24"/>
          <w:szCs w:val="24"/>
        </w:rPr>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61996" w:rsidRPr="00CB63DF" w:rsidRDefault="00061996" w:rsidP="00061996">
      <w:pPr>
        <w:pStyle w:val="ConsPlusNormal"/>
        <w:ind w:left="-567" w:firstLine="540"/>
        <w:jc w:val="both"/>
        <w:rPr>
          <w:rFonts w:ascii="Times New Roman" w:hAnsi="Times New Roman" w:cs="Times New Roman"/>
          <w:sz w:val="26"/>
          <w:szCs w:val="26"/>
        </w:rPr>
      </w:pP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871902" w:rsidRPr="00390DB7" w:rsidRDefault="00871902" w:rsidP="00871902">
      <w:pPr>
        <w:pStyle w:val="af8"/>
        <w:rPr>
          <w:rFonts w:ascii="Times New Roman" w:eastAsia="Times New Roman" w:hAnsi="Times New Roman"/>
          <w:sz w:val="24"/>
          <w:szCs w:val="24"/>
          <w:lang w:eastAsia="ru-RU"/>
        </w:rPr>
      </w:pPr>
      <w:r w:rsidRPr="00390DB7">
        <w:rPr>
          <w:rFonts w:ascii="Times New Roman" w:eastAsia="Times New Roman" w:hAnsi="Times New Roman"/>
          <w:sz w:val="24"/>
          <w:szCs w:val="24"/>
          <w:lang w:eastAsia="ru-RU"/>
        </w:rPr>
        <w:t>- функции кадровой службы организации;</w:t>
      </w:r>
    </w:p>
    <w:p w:rsidR="00871902" w:rsidRPr="00390DB7" w:rsidRDefault="00871902" w:rsidP="00871902">
      <w:pPr>
        <w:pStyle w:val="af8"/>
        <w:rPr>
          <w:rFonts w:ascii="Times New Roman" w:eastAsia="Times New Roman" w:hAnsi="Times New Roman"/>
          <w:sz w:val="24"/>
          <w:szCs w:val="24"/>
          <w:lang w:eastAsia="ru-RU"/>
        </w:rPr>
      </w:pPr>
      <w:r w:rsidRPr="00390DB7">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871902" w:rsidRPr="00390DB7" w:rsidRDefault="00871902" w:rsidP="00871902">
      <w:pPr>
        <w:pStyle w:val="af8"/>
        <w:rPr>
          <w:rFonts w:ascii="Times New Roman" w:eastAsia="Times New Roman" w:hAnsi="Times New Roman"/>
          <w:sz w:val="24"/>
          <w:szCs w:val="24"/>
          <w:lang w:eastAsia="ru-RU"/>
        </w:rPr>
      </w:pPr>
      <w:r w:rsidRPr="00390DB7">
        <w:rPr>
          <w:rFonts w:ascii="Times New Roman" w:eastAsia="Times New Roman" w:hAnsi="Times New Roman"/>
          <w:sz w:val="24"/>
          <w:szCs w:val="24"/>
          <w:lang w:eastAsia="ru-RU"/>
        </w:rPr>
        <w:t>- перечень государственных наград Российской Федерации;</w:t>
      </w:r>
    </w:p>
    <w:p w:rsidR="00871902" w:rsidRPr="00390DB7" w:rsidRDefault="00871902" w:rsidP="00871902">
      <w:pPr>
        <w:pStyle w:val="ConsPlusNormal"/>
        <w:ind w:left="-567" w:firstLine="540"/>
        <w:jc w:val="both"/>
        <w:rPr>
          <w:rFonts w:ascii="Times New Roman" w:hAnsi="Times New Roman" w:cs="Times New Roman"/>
          <w:sz w:val="24"/>
          <w:szCs w:val="24"/>
        </w:rPr>
      </w:pPr>
      <w:r w:rsidRPr="00390DB7">
        <w:rPr>
          <w:rFonts w:ascii="Times New Roman" w:hAnsi="Times New Roman" w:cs="Times New Roman"/>
          <w:sz w:val="24"/>
          <w:szCs w:val="24"/>
        </w:rPr>
        <w:t>- процедура поощрения и награждения за гражданскую службу.</w:t>
      </w:r>
    </w:p>
    <w:p w:rsidR="004A2D7F" w:rsidRPr="00061996" w:rsidRDefault="004A2D7F" w:rsidP="009C1D97">
      <w:pPr>
        <w:pStyle w:val="ConsPlusNormal"/>
        <w:ind w:left="-142" w:firstLine="426"/>
        <w:jc w:val="both"/>
        <w:rPr>
          <w:rFonts w:ascii="Times New Roman" w:hAnsi="Times New Roman" w:cs="Times New Roman"/>
          <w:b/>
          <w:sz w:val="24"/>
          <w:szCs w:val="24"/>
        </w:rPr>
      </w:pPr>
      <w:r w:rsidRPr="00061996">
        <w:rPr>
          <w:rFonts w:ascii="Times New Roman" w:hAnsi="Times New Roman" w:cs="Times New Roman"/>
          <w:b/>
          <w:sz w:val="24"/>
          <w:szCs w:val="24"/>
        </w:rPr>
        <w:t xml:space="preserve">б) наличие функциональных умений: </w:t>
      </w:r>
    </w:p>
    <w:p w:rsidR="00871902" w:rsidRPr="00390DB7" w:rsidRDefault="00871902" w:rsidP="00390DB7">
      <w:pPr>
        <w:pStyle w:val="ConsPlusNormal"/>
        <w:ind w:left="-142" w:firstLine="115"/>
        <w:jc w:val="both"/>
        <w:outlineLvl w:val="0"/>
        <w:rPr>
          <w:rFonts w:ascii="Times New Roman" w:hAnsi="Times New Roman"/>
          <w:sz w:val="24"/>
          <w:szCs w:val="24"/>
        </w:rPr>
      </w:pPr>
      <w:r w:rsidRPr="00390DB7">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r w:rsidRPr="00390DB7">
        <w:rPr>
          <w:rFonts w:ascii="Times New Roman" w:hAnsi="Times New Roman"/>
          <w:sz w:val="24"/>
          <w:szCs w:val="24"/>
        </w:rPr>
        <w:t xml:space="preserve"> </w:t>
      </w:r>
    </w:p>
    <w:p w:rsidR="00871902" w:rsidRPr="00390DB7" w:rsidRDefault="00871902" w:rsidP="00390DB7">
      <w:pPr>
        <w:pStyle w:val="ConsPlusNormal"/>
        <w:ind w:left="-142" w:firstLine="115"/>
        <w:jc w:val="both"/>
        <w:outlineLvl w:val="0"/>
        <w:rPr>
          <w:rFonts w:ascii="Times New Roman" w:hAnsi="Times New Roman" w:cs="Times New Roman"/>
          <w:sz w:val="24"/>
          <w:szCs w:val="24"/>
        </w:rPr>
      </w:pPr>
      <w:r w:rsidRPr="00390DB7">
        <w:rPr>
          <w:rFonts w:ascii="Times New Roman" w:hAnsi="Times New Roman"/>
          <w:sz w:val="24"/>
          <w:szCs w:val="24"/>
        </w:rPr>
        <w:t>- подготовка документов по применению законодательства о гражданской службе;</w:t>
      </w:r>
    </w:p>
    <w:p w:rsidR="00871902" w:rsidRPr="00390DB7" w:rsidRDefault="00871902" w:rsidP="00390DB7">
      <w:pPr>
        <w:pStyle w:val="ConsPlusNormal"/>
        <w:ind w:left="-142" w:firstLine="115"/>
        <w:jc w:val="both"/>
        <w:outlineLvl w:val="0"/>
        <w:rPr>
          <w:rFonts w:ascii="Times New Roman" w:hAnsi="Times New Roman" w:cs="Times New Roman"/>
          <w:sz w:val="24"/>
          <w:szCs w:val="24"/>
        </w:rPr>
      </w:pPr>
      <w:r w:rsidRPr="00390DB7">
        <w:rPr>
          <w:rFonts w:ascii="Times New Roman" w:hAnsi="Times New Roman" w:cs="Times New Roman"/>
          <w:sz w:val="24"/>
          <w:szCs w:val="24"/>
        </w:rPr>
        <w:t>- организация и нормирование труда.</w:t>
      </w:r>
    </w:p>
    <w:p w:rsidR="006426CD" w:rsidRPr="009C1D97" w:rsidRDefault="00D94B7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1"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9C1D97" w:rsidRDefault="005C6AD3" w:rsidP="009C1D97">
      <w:pPr>
        <w:autoSpaceDE w:val="0"/>
        <w:autoSpaceDN w:val="0"/>
        <w:adjustRightInd w:val="0"/>
        <w:ind w:left="-142" w:firstLine="426"/>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w:t>
      </w:r>
      <w:r w:rsidRPr="009C1D97">
        <w:lastRenderedPageBreak/>
        <w:t xml:space="preserve">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871902">
        <w:rPr>
          <w:b/>
        </w:rPr>
        <w:t>21.09</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lastRenderedPageBreak/>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AF267C" w:rsidP="009C1D97">
      <w:pPr>
        <w:ind w:left="-142" w:firstLine="426"/>
        <w:jc w:val="both"/>
      </w:pPr>
      <w:r w:rsidRPr="009C1D97">
        <w:rPr>
          <w:b/>
        </w:rPr>
        <w:t>6</w:t>
      </w:r>
      <w:r w:rsidR="00C76187"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00C76187"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00C76187" w:rsidRPr="009C1D97">
        <w:t>Оценка результатов индивидуального собеседования производится по 1</w:t>
      </w:r>
      <w:r w:rsidR="003B2003" w:rsidRPr="009C1D97">
        <w:t xml:space="preserve">0 </w:t>
      </w:r>
      <w:r w:rsidR="00C76187"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9C1D97">
      <w:pPr>
        <w:ind w:left="-142"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DE3D0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9C1D97">
      <w:pPr>
        <w:autoSpaceDE w:val="0"/>
        <w:autoSpaceDN w:val="0"/>
        <w:adjustRightInd w:val="0"/>
        <w:ind w:left="-142" w:firstLine="426"/>
        <w:jc w:val="both"/>
      </w:pPr>
      <w:r w:rsidRPr="009C1D97">
        <w:rPr>
          <w:b/>
        </w:rPr>
        <w:t xml:space="preserve">             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382622" w:rsidRDefault="00382622" w:rsidP="009C1D97">
      <w:pPr>
        <w:ind w:left="-142" w:firstLine="426"/>
        <w:rPr>
          <w:color w:val="000000"/>
          <w:sz w:val="26"/>
          <w:szCs w:val="26"/>
        </w:rPr>
      </w:pPr>
    </w:p>
    <w:p w:rsidR="00382622" w:rsidRDefault="00382622" w:rsidP="009C1D97">
      <w:pPr>
        <w:ind w:left="-142" w:firstLine="426"/>
        <w:rPr>
          <w:color w:val="000000"/>
          <w:sz w:val="26"/>
          <w:szCs w:val="26"/>
        </w:rPr>
      </w:pPr>
    </w:p>
    <w:p w:rsidR="00382622" w:rsidRDefault="00382622" w:rsidP="009C1D97">
      <w:pPr>
        <w:ind w:left="-142" w:firstLine="426"/>
        <w:rPr>
          <w:color w:val="000000"/>
          <w:sz w:val="26"/>
          <w:szCs w:val="26"/>
        </w:rPr>
      </w:pPr>
    </w:p>
    <w:p w:rsidR="00382622" w:rsidRDefault="00382622" w:rsidP="009C1D97">
      <w:pPr>
        <w:ind w:left="-142" w:firstLine="426"/>
        <w:rPr>
          <w:color w:val="000000"/>
          <w:sz w:val="26"/>
          <w:szCs w:val="26"/>
        </w:rPr>
      </w:pPr>
    </w:p>
    <w:p w:rsidR="00382622" w:rsidRDefault="00382622" w:rsidP="009C1D97">
      <w:pPr>
        <w:ind w:left="-142" w:firstLine="426"/>
        <w:rPr>
          <w:color w:val="000000"/>
          <w:sz w:val="26"/>
          <w:szCs w:val="26"/>
        </w:rPr>
      </w:pPr>
    </w:p>
    <w:p w:rsidR="00382622" w:rsidRDefault="00382622" w:rsidP="009C1D97">
      <w:pPr>
        <w:ind w:left="-142" w:firstLine="426"/>
        <w:rPr>
          <w:color w:val="000000"/>
          <w:sz w:val="26"/>
          <w:szCs w:val="26"/>
        </w:rPr>
      </w:pPr>
    </w:p>
    <w:p w:rsidR="00CE50AD" w:rsidRPr="00010902" w:rsidRDefault="00CE50AD" w:rsidP="009C1D97">
      <w:pPr>
        <w:ind w:left="-142" w:firstLine="426"/>
        <w:rPr>
          <w:sz w:val="26"/>
          <w:szCs w:val="26"/>
        </w:rPr>
      </w:pPr>
      <w:r>
        <w:rPr>
          <w:color w:val="000000"/>
          <w:sz w:val="26"/>
          <w:szCs w:val="26"/>
        </w:rPr>
        <w:lastRenderedPageBreak/>
        <w:t xml:space="preserve">                                   </w:t>
      </w:r>
      <w:r w:rsidR="00382622">
        <w:rPr>
          <w:color w:val="000000"/>
          <w:sz w:val="26"/>
          <w:szCs w:val="26"/>
        </w:rPr>
        <w:t xml:space="preserve">                              </w:t>
      </w:r>
      <w:r w:rsidR="00626336">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lastRenderedPageBreak/>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390DB7" w:rsidRDefault="00390DB7"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Жилые дома, </w:t>
            </w:r>
            <w:r w:rsidRPr="002D75D4">
              <w:rPr>
                <w:rFonts w:cs="Calibri"/>
              </w:rPr>
              <w:lastRenderedPageBreak/>
              <w:t>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995A7F" w:rsidRPr="00B63BE7" w:rsidRDefault="00995A7F" w:rsidP="00715F28">
      <w:pPr>
        <w:pStyle w:val="ConsPlusNormal"/>
        <w:ind w:left="-567"/>
        <w:jc w:val="center"/>
      </w:pPr>
    </w:p>
    <w:sectPr w:rsidR="00995A7F"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02" w:rsidRDefault="00871902" w:rsidP="001843F2">
      <w:r>
        <w:separator/>
      </w:r>
    </w:p>
  </w:endnote>
  <w:endnote w:type="continuationSeparator" w:id="0">
    <w:p w:rsidR="00871902" w:rsidRDefault="0087190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02" w:rsidRDefault="00871902" w:rsidP="001843F2">
      <w:r>
        <w:separator/>
      </w:r>
    </w:p>
  </w:footnote>
  <w:footnote w:type="continuationSeparator" w:id="0">
    <w:p w:rsidR="00871902" w:rsidRDefault="00871902" w:rsidP="001843F2">
      <w:r>
        <w:continuationSeparator/>
      </w:r>
    </w:p>
  </w:footnote>
  <w:footnote w:id="1">
    <w:p w:rsidR="00871902" w:rsidRDefault="00871902" w:rsidP="001843F2">
      <w:pPr>
        <w:pStyle w:val="a9"/>
        <w:ind w:firstLine="567"/>
      </w:pPr>
      <w:r>
        <w:rPr>
          <w:rStyle w:val="ab"/>
        </w:rPr>
        <w:t>*</w:t>
      </w:r>
      <w:r>
        <w:t> Нужное подчеркнуть.</w:t>
      </w:r>
    </w:p>
    <w:p w:rsidR="00871902" w:rsidRDefault="00871902" w:rsidP="001843F2">
      <w:pPr>
        <w:pStyle w:val="a9"/>
        <w:ind w:firstLine="567"/>
      </w:pPr>
    </w:p>
    <w:p w:rsidR="00871902" w:rsidRDefault="00871902" w:rsidP="001843F2">
      <w:pPr>
        <w:pStyle w:val="a9"/>
        <w:ind w:firstLine="567"/>
      </w:pPr>
    </w:p>
    <w:p w:rsidR="00871902" w:rsidRDefault="00871902"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02" w:rsidRDefault="00871902">
    <w:pPr>
      <w:pStyle w:val="af"/>
      <w:jc w:val="center"/>
    </w:pPr>
    <w:r>
      <w:fldChar w:fldCharType="begin"/>
    </w:r>
    <w:r>
      <w:instrText>PAGE   \* MERGEFORMAT</w:instrText>
    </w:r>
    <w:r>
      <w:fldChar w:fldCharType="separate"/>
    </w:r>
    <w:r w:rsidR="009B6C28">
      <w:rPr>
        <w:noProof/>
      </w:rPr>
      <w:t>20</w:t>
    </w:r>
    <w:r>
      <w:fldChar w:fldCharType="end"/>
    </w:r>
  </w:p>
  <w:p w:rsidR="00871902" w:rsidRDefault="008719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0">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4"/>
  </w:num>
  <w:num w:numId="3">
    <w:abstractNumId w:val="7"/>
  </w:num>
  <w:num w:numId="4">
    <w:abstractNumId w:val="10"/>
  </w:num>
  <w:num w:numId="5">
    <w:abstractNumId w:val="1"/>
  </w:num>
  <w:num w:numId="6">
    <w:abstractNumId w:val="38"/>
  </w:num>
  <w:num w:numId="7">
    <w:abstractNumId w:val="4"/>
  </w:num>
  <w:num w:numId="8">
    <w:abstractNumId w:val="31"/>
  </w:num>
  <w:num w:numId="9">
    <w:abstractNumId w:val="24"/>
  </w:num>
  <w:num w:numId="10">
    <w:abstractNumId w:val="20"/>
  </w:num>
  <w:num w:numId="11">
    <w:abstractNumId w:val="28"/>
  </w:num>
  <w:num w:numId="12">
    <w:abstractNumId w:val="6"/>
  </w:num>
  <w:num w:numId="13">
    <w:abstractNumId w:val="37"/>
  </w:num>
  <w:num w:numId="14">
    <w:abstractNumId w:val="11"/>
  </w:num>
  <w:num w:numId="15">
    <w:abstractNumId w:val="23"/>
  </w:num>
  <w:num w:numId="16">
    <w:abstractNumId w:val="26"/>
  </w:num>
  <w:num w:numId="17">
    <w:abstractNumId w:val="9"/>
  </w:num>
  <w:num w:numId="18">
    <w:abstractNumId w:val="19"/>
  </w:num>
  <w:num w:numId="19">
    <w:abstractNumId w:val="12"/>
  </w:num>
  <w:num w:numId="20">
    <w:abstractNumId w:val="29"/>
  </w:num>
  <w:num w:numId="21">
    <w:abstractNumId w:val="40"/>
  </w:num>
  <w:num w:numId="22">
    <w:abstractNumId w:val="34"/>
  </w:num>
  <w:num w:numId="23">
    <w:abstractNumId w:val="25"/>
  </w:num>
  <w:num w:numId="24">
    <w:abstractNumId w:val="27"/>
  </w:num>
  <w:num w:numId="25">
    <w:abstractNumId w:val="43"/>
  </w:num>
  <w:num w:numId="26">
    <w:abstractNumId w:val="14"/>
  </w:num>
  <w:num w:numId="27">
    <w:abstractNumId w:val="16"/>
  </w:num>
  <w:num w:numId="28">
    <w:abstractNumId w:val="3"/>
  </w:num>
  <w:num w:numId="29">
    <w:abstractNumId w:val="22"/>
  </w:num>
  <w:num w:numId="30">
    <w:abstractNumId w:val="33"/>
  </w:num>
  <w:num w:numId="31">
    <w:abstractNumId w:val="8"/>
  </w:num>
  <w:num w:numId="32">
    <w:abstractNumId w:val="15"/>
  </w:num>
  <w:num w:numId="33">
    <w:abstractNumId w:val="32"/>
  </w:num>
  <w:num w:numId="34">
    <w:abstractNumId w:val="36"/>
  </w:num>
  <w:num w:numId="35">
    <w:abstractNumId w:val="42"/>
  </w:num>
  <w:num w:numId="36">
    <w:abstractNumId w:val="39"/>
  </w:num>
  <w:num w:numId="37">
    <w:abstractNumId w:val="0"/>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0"/>
  </w:num>
  <w:num w:numId="43">
    <w:abstractNumId w:val="21"/>
  </w:num>
  <w:num w:numId="44">
    <w:abstractNumId w:val="1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1996"/>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1C0"/>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0F48"/>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35964"/>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82622"/>
    <w:rsid w:val="003901A7"/>
    <w:rsid w:val="00390DB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26336"/>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06599"/>
    <w:rsid w:val="00715F28"/>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339"/>
    <w:rsid w:val="007E694F"/>
    <w:rsid w:val="007F1C36"/>
    <w:rsid w:val="007F34F9"/>
    <w:rsid w:val="00800325"/>
    <w:rsid w:val="0080493E"/>
    <w:rsid w:val="00814886"/>
    <w:rsid w:val="00815A6C"/>
    <w:rsid w:val="00815BAC"/>
    <w:rsid w:val="00832502"/>
    <w:rsid w:val="008353DF"/>
    <w:rsid w:val="00837086"/>
    <w:rsid w:val="00840A3C"/>
    <w:rsid w:val="008420D6"/>
    <w:rsid w:val="0084289E"/>
    <w:rsid w:val="00846EEC"/>
    <w:rsid w:val="0085010E"/>
    <w:rsid w:val="00871902"/>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B6C28"/>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33769"/>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778F8"/>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4084B"/>
    <w:rsid w:val="00E6046F"/>
    <w:rsid w:val="00E62E47"/>
    <w:rsid w:val="00E74513"/>
    <w:rsid w:val="00E75442"/>
    <w:rsid w:val="00E84A7C"/>
    <w:rsid w:val="00E92115"/>
    <w:rsid w:val="00E950E2"/>
    <w:rsid w:val="00EA0133"/>
    <w:rsid w:val="00EA2B1B"/>
    <w:rsid w:val="00EB6174"/>
    <w:rsid w:val="00EB6BC7"/>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2CCF-D672-4C7F-959E-AC0E0C9C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4931</Words>
  <Characters>39900</Characters>
  <Application>Microsoft Office Word</Application>
  <DocSecurity>0</DocSecurity>
  <Lines>332</Lines>
  <Paragraphs>89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3</cp:revision>
  <cp:lastPrinted>2022-08-14T23:24:00Z</cp:lastPrinted>
  <dcterms:created xsi:type="dcterms:W3CDTF">2022-08-16T01:26:00Z</dcterms:created>
  <dcterms:modified xsi:type="dcterms:W3CDTF">2022-08-16T01:28:00Z</dcterms:modified>
</cp:coreProperties>
</file>